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220"/>
              <w:left w:type="dxa" w:w="220"/>
              <w:bottom w:type="dxa" w:w="100"/>
              <w:right w:type="dxa" w:w="2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76DBF4"/>
                <w:sz w:val="17"/>
                <w:szCs w:val="17"/>
              </w:rPr>
              <w:t xml:space="preserve">AI CAPABILITY ROLLOUT FRAMEWORK  ·  STAGE 2: DESIGNING A CONTROLLED PILOT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AI Pilot Planning Template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i/>
                <w:iCs/>
                <w:color w:val="A8C8E8"/>
                <w:sz w:val="20"/>
                <w:szCs w:val="20"/>
              </w:rPr>
              <w:t xml:space="preserve">A structured design blueprint for planning a controlled, low-risk, measurable AI pilot.</w:t>
            </w:r>
          </w:p>
        </w:tc>
      </w:tr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80"/>
              <w:left w:type="dxa" w:w="220"/>
              <w:bottom w:type="dxa" w:w="80"/>
              <w:right w:type="dxa" w:w="2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Pilot Name: </w:t>
            </w:r>
            <w:r>
              <w:rPr>
                <w:rFonts w:ascii="Arial" w:cs="Arial" w:eastAsia="Arial" w:hAnsi="Arial"/>
                <w:color w:val="A8C8E8"/>
                <w:sz w:val="19"/>
                <w:szCs w:val="19"/>
                <w:u w:val="single" w:color="A8C8E8"/>
              </w:rPr>
              <w:t xml:space="preserve">                                      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     Owner: </w:t>
            </w:r>
            <w:r>
              <w:rPr>
                <w:rFonts w:ascii="Arial" w:cs="Arial" w:eastAsia="Arial" w:hAnsi="Arial"/>
                <w:color w:val="A8C8E8"/>
                <w:sz w:val="19"/>
                <w:szCs w:val="19"/>
                <w:u w:val="single" w:color="A8C8E8"/>
              </w:rPr>
              <w:t xml:space="preserve">                                  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     Date: </w:t>
            </w:r>
            <w:r>
              <w:rPr>
                <w:rFonts w:ascii="Arial" w:cs="Arial" w:eastAsia="Arial" w:hAnsi="Arial"/>
                <w:color w:val="A8C8E8"/>
                <w:sz w:val="19"/>
                <w:szCs w:val="19"/>
                <w:u w:val="single" w:color="A8C8E8"/>
              </w:rPr>
              <w:t xml:space="preserve">                        </w:t>
            </w:r>
          </w:p>
        </w:tc>
      </w:tr>
    </w:tbl>
    <w:p>
      <w:pPr>
        <w:spacing w:after="2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10080"/>
            <w:gridSpan w:val="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 STRONG PILOT IS:</w:t>
            </w:r>
          </w:p>
        </w:tc>
      </w:tr>
      <w:tr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A3A6E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20"/>
                <w:szCs w:val="20"/>
              </w:rPr>
              <w:t xml:space="preserve">Narrow in scope</w:t>
            </w:r>
          </w:p>
        </w:tc>
        <w:tc>
          <w:tcPr>
            <w:tcW w:type="dxa" w:w="74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One workflow. One team. One clearly defined task. Not a department, not a process category.</w:t>
            </w:r>
          </w:p>
        </w:tc>
      </w:tr>
      <w:tr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20"/>
                <w:szCs w:val="20"/>
              </w:rPr>
              <w:t xml:space="preserve">Low risk</w:t>
            </w:r>
          </w:p>
        </w:tc>
        <w:tc>
          <w:tcPr>
            <w:tcW w:type="dxa" w:w="74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Errors in AI output should have minimal impact. Human review is in place before anything is acted on.</w:t>
            </w:r>
          </w:p>
        </w:tc>
      </w:tr>
      <w:tr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A3A6E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20"/>
                <w:szCs w:val="20"/>
              </w:rPr>
              <w:t xml:space="preserve">Measurable</w:t>
            </w:r>
          </w:p>
        </w:tc>
        <w:tc>
          <w:tcPr>
            <w:tcW w:type="dxa" w:w="74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Success is defined before the pilot begins — not evaluated in hindsight.</w:t>
            </w:r>
          </w:p>
        </w:tc>
      </w:tr>
      <w:tr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20"/>
                <w:szCs w:val="20"/>
              </w:rPr>
              <w:t xml:space="preserve">Reversible</w:t>
            </w:r>
          </w:p>
        </w:tc>
        <w:tc>
          <w:tcPr>
            <w:tcW w:type="dxa" w:w="74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If the output is wrong, it can be caught and corrected without lasting damage.</w:t>
            </w:r>
          </w:p>
        </w:tc>
      </w:tr>
      <w:tr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A3A6E" w:val="clear"/>
            <w:tcMar>
              <w:top w:type="dxa" w:w="100"/>
              <w:left w:type="dxa" w:w="18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20"/>
                <w:szCs w:val="20"/>
              </w:rPr>
              <w:t xml:space="preserve">Clearly owned</w:t>
            </w:r>
          </w:p>
        </w:tc>
        <w:tc>
          <w:tcPr>
            <w:tcW w:type="dxa" w:w="74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One named person is responsible. They review outputs, report progress, and decide when to stop.</w:t>
            </w:r>
          </w:p>
        </w:tc>
      </w:tr>
    </w:tbl>
    <w:p>
      <w:pPr>
        <w:spacing w:after="6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14967C" w:sz="2"/>
              <w:left w:val="single" w:color="14967C" w:sz="18"/>
              <w:bottom w:val="single" w:color="14967C" w:sz="2"/>
              <w:right w:val="single" w:color="14967C" w:sz="2"/>
            </w:tcBorders>
            <w:shd w:fill="EBF5FB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Use this as a pre-check before filling in the template. If the workflow you have in mind does not meet most of these criteria, identify a better candidate before proceeding.</w:t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1 · PILOT OVERVIEW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Capture the essential identifiers. Every field here should be confirmed before the pilot begins.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Pilot Name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Specific, descriptive — not generic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Business Area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Department or team running the pilot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Workflow Owner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Named individual responsible for this pilot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Start Date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End Date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Set a fixed end date — do not leave open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Status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Planning / Active / Complete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2 · WORKFLOW DEFINITION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Describe the exact workflow being tested — one task, one team, one context. Vague descriptions produce vague results.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Workflow Description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One or two sentences. If it takes more than that, narrow it first.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Why This Workflow Was Selected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Reference the evaluation criteria: repetitive, low risk, measurable, reversible, clearly owned.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3 · PILOT OBJECTIVE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Define a single, clear outcome this pilot is testing. One pilot, one objective.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Objective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What are you trying to improve, reduce, or confirm?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What a Positive Result Looks Like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Be specific. This is the definition of success before you start — not a description written after.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4 · SCOPE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Scope boundaries must be explicit before the pilot begins. If scope expands during execution, the pilot loses value.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Included Tasks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List only what is part of this pilot. Be specific.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Excluded Tasks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Name what is intentionally out of scope. Do not leave this blank.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Explicit Boundaries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Where does this workflow begin and end? Who else in the process is affected?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6B4E00" w:sz="2"/>
              <w:left w:val="single" w:color="6B4E00" w:sz="18"/>
              <w:bottom w:val="single" w:color="6B4E00" w:sz="2"/>
              <w:right w:val="single" w:color="6B4E00" w:sz="2"/>
            </w:tcBorders>
            <w:shd w:fill="FEF9EC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6B4E00"/>
                <w:sz w:val="20"/>
                <w:szCs w:val="20"/>
              </w:rPr>
              <w:t xml:space="preserve">Pilot Boundaries Reminder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Do not expand scope mid-pilot. Scope creep invalidates your results.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Do not introduce additional workflows during execution.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If the workflow changes significantly during the pilot, pause — redefine before continuing.</w:t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5 · PARTICIPANTS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Every participant must have a defined role. No unnamed stakeholders.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Pilot Owner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Final decision-maker for this pilot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Team Members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Who performs or reviews the work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AI Lead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Technical or tool support contact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Stakeholders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Who needs to be informed of results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6 · TOOLS &amp; ENVIRONMENT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Document what tools are in use and what constraints apply before work begins. Do not start until access is confirmed.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AI Tools Used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Name the specific tool(s) — no generic references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Access Constraints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Who can access what, and under what conditions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Data Considerations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What data is used, where it lives, and what is off-limits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Approved Environment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Where pilot activity takes place (system, platform, folder)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7 · GUARDRAILS &amp; RISK CONTROLS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This section must be completed before the pilot begins. Undefined guardrails create undefined risk.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14967C" w:sz="2"/>
              <w:left w:val="single" w:color="14967C" w:sz="18"/>
              <w:bottom w:val="single" w:color="14967C" w:sz="2"/>
              <w:right w:val="single" w:color="14967C" w:sz="2"/>
            </w:tcBorders>
            <w:shd w:fill="EBF5FB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Define what is allowed, what is restricted, and what happens if a boundary is crossed. Every participant must be briefed on these before the pilot starts.</w:t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Approved Use Cases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Explicit list of what participants are authorized to use AI for during this pilot.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Restricted Use Cases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Explicit list of what is not permitted. If not listed here, assume it is not approved.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Escalation Process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What happens if an output is wrong, unexpected, or crosses a boundary? Who is notified, and how fast?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8 · SUCCESS METRICS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Metrics must be measurable, observable, and comparable to baseline. Define them before starting — not after.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14967C" w:sz="2"/>
              <w:left w:val="single" w:color="14967C" w:sz="18"/>
              <w:bottom w:val="single" w:color="14967C" w:sz="2"/>
              <w:right w:val="single" w:color="14967C" w:sz="2"/>
            </w:tcBorders>
            <w:shd w:fill="EBF5FB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Good metrics: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Time saved per task (e.g., 12 minutes reduced to 4 minutes)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Error reduction (e.g., manual check rate drops from 40% to under 10%)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Output consistency (e.g., same format, same structure, across 95% of outputs)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Each metric must have a baseline value and a target value defined before the pilot starts.</w:t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METRIC</w:t>
            </w:r>
          </w:p>
        </w:tc>
        <w:tc>
          <w:tcPr>
            <w:tcW w:type="dxa" w:w="336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BASELINE</w:t>
            </w:r>
          </w:p>
        </w:tc>
        <w:tc>
          <w:tcPr>
            <w:tcW w:type="dxa" w:w="336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TARGET</w:t>
            </w:r>
          </w:p>
        </w:tc>
      </w:tr>
      <w:tr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A8C8E8"/>
                <w:sz w:val="18"/>
                <w:szCs w:val="18"/>
              </w:rPr>
              <w:t xml:space="preserve">e.g. Time per task, error rate, volume</w:t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9 · BASELINE (BEFORE PILOT BEGINS)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Document current performance before the pilot starts. Without a baseline, you cannot measure progress.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Current State Description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How is this workflow performed today? What does a typical instance look like?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Key Measurement 1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e.g. Average time per task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Key Measurement 2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e.g. Error or rework rate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Key Measurement 3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e.g. Volume per week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Source of Data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Where did this baseline data come from?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Date Measured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When was this baseline captured?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10 · EXPECTED OUTCOMES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State what you expect to see if the pilot succeeds. These are hypotheses to test — not guarantees.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Time Savings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If successful, what reduction do you expect?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Quality Improvements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Fewer errors, more consistency, fewer rework cycles?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Consistency Improvements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More uniform outputs across team members?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Other Expected Benefit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Any additional hypothesis worth tracking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11 · TIMELINE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Keep the timeline short and the end date fixed. Do not let the pilot run indefinitely.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80"/>
        <w:gridCol w:w="4200"/>
        <w:gridCol w:w="2400"/>
        <w:gridCol w:w="1800"/>
      </w:tblGrid>
      <w:tr>
        <w:tc>
          <w:tcPr>
            <w:tcW w:type="dxa" w:w="168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PERIOD</w:t>
            </w:r>
          </w:p>
        </w:tc>
        <w:tc>
          <w:tcPr>
            <w:tcW w:type="dxa" w:w="420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FOCUS</w:t>
            </w:r>
          </w:p>
        </w:tc>
        <w:tc>
          <w:tcPr>
            <w:tcW w:type="dxa" w:w="240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180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168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F6F"/>
                <w:sz w:val="19"/>
                <w:szCs w:val="19"/>
              </w:rPr>
              <w:t xml:space="preserve">Week 1</w:t>
            </w:r>
          </w:p>
        </w:tc>
        <w:tc>
          <w:tcPr>
            <w:tcW w:type="dxa" w:w="4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Baseline documentation, tool access confirmed, guardrails reviewed, participants briefed.</w:t>
            </w:r>
          </w:p>
        </w:tc>
        <w:tc>
          <w:tcPr>
            <w:tcW w:type="dxa" w:w="2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68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F6F"/>
                <w:sz w:val="19"/>
                <w:szCs w:val="19"/>
              </w:rPr>
              <w:t xml:space="preserve">Weeks 2–3</w:t>
            </w:r>
          </w:p>
        </w:tc>
        <w:tc>
          <w:tcPr>
            <w:tcW w:type="dxa" w:w="4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Pilot execution. Outputs reviewed at each checkpoint. No scope changes.</w:t>
            </w:r>
          </w:p>
        </w:tc>
        <w:tc>
          <w:tcPr>
            <w:tcW w:type="dxa" w:w="2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68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F6F"/>
                <w:sz w:val="19"/>
                <w:szCs w:val="19"/>
              </w:rPr>
              <w:t xml:space="preserve">Week 4</w:t>
            </w:r>
          </w:p>
        </w:tc>
        <w:tc>
          <w:tcPr>
            <w:tcW w:type="dxa" w:w="4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Results reviewed against success metrics. Outcome decision made.</w:t>
            </w:r>
          </w:p>
        </w:tc>
        <w:tc>
          <w:tcPr>
            <w:tcW w:type="dxa" w:w="2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12 · CHECKPOINTS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Checkpoints are not optional. They are how you catch problems early and confirm the pilot is on track.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400"/>
        <w:gridCol w:w="3480"/>
        <w:gridCol w:w="2200"/>
      </w:tblGrid>
      <w:tr>
        <w:tc>
          <w:tcPr>
            <w:tcW w:type="dxa" w:w="200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CHECKPOINT</w:t>
            </w:r>
          </w:p>
        </w:tc>
        <w:tc>
          <w:tcPr>
            <w:tcW w:type="dxa" w:w="240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348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WHAT TO REVIEW</w:t>
            </w:r>
          </w:p>
        </w:tc>
        <w:tc>
          <w:tcPr>
            <w:tcW w:type="dxa" w:w="2200"/>
            <w:tcBorders>
              <w:top w:val="single" w:color="052F61" w:sz="2"/>
              <w:left w:val="single" w:color="052F61" w:sz="2"/>
              <w:bottom w:val="single" w:color="052F61" w:sz="2"/>
              <w:right w:val="single" w:color="052F61" w:sz="2"/>
            </w:tcBorders>
            <w:shd w:fill="1A3F6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WHO DECIDES</w:t>
            </w:r>
          </w:p>
        </w:tc>
      </w:tr>
      <w:tr>
        <w:tc>
          <w:tcPr>
            <w:tcW w:type="dxa" w:w="2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F6F"/>
                <w:sz w:val="19"/>
                <w:szCs w:val="19"/>
              </w:rPr>
              <w:t xml:space="preserve">Midpoint Review</w:t>
            </w:r>
          </w:p>
        </w:tc>
        <w:tc>
          <w:tcPr>
            <w:tcW w:type="dxa" w:w="2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48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F6F"/>
                <w:sz w:val="19"/>
                <w:szCs w:val="19"/>
              </w:rPr>
              <w:t xml:space="preserve">Final Review</w:t>
            </w:r>
          </w:p>
        </w:tc>
        <w:tc>
          <w:tcPr>
            <w:tcW w:type="dxa" w:w="2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48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20" w:before="0"/>
      </w:pP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/>
          <w:iCs/>
          <w:color w:val="14967C"/>
          <w:sz w:val="19"/>
          <w:szCs w:val="19"/>
        </w:rPr>
        <w:t xml:space="preserve">At each checkpoint: review outputs against success metrics. If results are off-track, document why before continuing.</w:t>
      </w:r>
    </w:p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13 · PILOT OUTCOME DECISION</w:t>
            </w:r>
          </w:p>
        </w:tc>
      </w:tr>
    </w:tbl>
    <w:p>
      <w:pPr>
        <w:spacing w:after="40" w:before="0"/>
      </w:pPr>
    </w:p>
    <w:p>
      <w:pPr>
        <w:spacing w:after="100" w:before="80"/>
      </w:pPr>
      <w:r>
        <w:rPr>
          <w:rFonts w:ascii="Arial" w:cs="Arial" w:eastAsia="Arial" w:hAnsi="Arial"/>
          <w:b/>
          <w:bCs/>
          <w:i/>
          <w:iCs/>
          <w:color w:val="14967C"/>
          <w:sz w:val="19"/>
          <w:szCs w:val="19"/>
        </w:rPr>
        <w:t xml:space="preserve">Guidance: </w:t>
      </w:r>
      <w:r>
        <w:rPr>
          <w:rFonts w:ascii="Arial" w:cs="Arial" w:eastAsia="Arial" w:hAnsi="Arial"/>
          <w:i/>
          <w:iCs/>
          <w:color w:val="14967C"/>
          <w:sz w:val="19"/>
          <w:szCs w:val="19"/>
        </w:rPr>
        <w:t xml:space="preserve">Use the evidence from your metrics and checkpoints to make this decision. Not intuition, not optimism.</w:t>
      </w:r>
    </w:p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single" w:color="1A4D28" w:sz="2"/>
              <w:left w:val="single" w:color="1A4D28" w:sz="2"/>
              <w:bottom w:val="single" w:color="1A4D28" w:sz="2"/>
              <w:right w:val="single" w:color="1A4D28" w:sz="2"/>
            </w:tcBorders>
            <w:shd w:fill="1A4D28" w:val="clear"/>
            <w:tcMar>
              <w:top w:type="dxa" w:w="12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EXPAND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FFFFFF"/>
                <w:sz w:val="17"/>
                <w:szCs w:val="17"/>
              </w:rPr>
              <w:t xml:space="preserve">Validated success</w:t>
            </w:r>
          </w:p>
        </w:tc>
        <w:tc>
          <w:tcPr>
            <w:tcW w:type="dxa" w:w="3360"/>
            <w:tcBorders>
              <w:top w:val="single" w:color="6B4E00" w:sz="2"/>
              <w:left w:val="single" w:color="6B4E00" w:sz="2"/>
              <w:bottom w:val="single" w:color="6B4E00" w:sz="2"/>
              <w:right w:val="single" w:color="6B4E00" w:sz="2"/>
            </w:tcBorders>
            <w:shd w:fill="6B4E00" w:val="clear"/>
            <w:tcMar>
              <w:top w:type="dxa" w:w="12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REFINE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FFFFFF"/>
                <w:sz w:val="17"/>
                <w:szCs w:val="17"/>
              </w:rPr>
              <w:t xml:space="preserve">Partial success — adjustment needed</w:t>
            </w:r>
          </w:p>
        </w:tc>
        <w:tc>
          <w:tcPr>
            <w:tcW w:type="dxa" w:w="3360"/>
            <w:tcBorders>
              <w:top w:val="single" w:color="5C1A1A" w:sz="2"/>
              <w:left w:val="single" w:color="5C1A1A" w:sz="2"/>
              <w:bottom w:val="single" w:color="5C1A1A" w:sz="2"/>
              <w:right w:val="single" w:color="5C1A1A" w:sz="2"/>
            </w:tcBorders>
            <w:shd w:fill="5C1A1A" w:val="clear"/>
            <w:tcMar>
              <w:top w:type="dxa" w:w="12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STOP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FFFFFF"/>
                <w:sz w:val="17"/>
                <w:szCs w:val="17"/>
              </w:rPr>
              <w:t xml:space="preserve">Did not deliver value</w:t>
            </w:r>
          </w:p>
        </w:tc>
      </w:tr>
      <w:tr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4F2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Metrics were met. The pilot produced reliable, useful output. Ready to apply to additional instances of this workflow or a second workflow.</w:t>
            </w:r>
          </w:p>
          <w:p>
            <w:pPr>
              <w:spacing w:after="20" w:before="60"/>
            </w:pPr>
            <w:r>
              <w:rPr>
                <w:rFonts w:ascii="Arial" w:cs="Arial" w:eastAsia="Arial" w:hAnsi="Arial"/>
                <w:b/>
                <w:bCs/>
                <w:color w:val="1A4D28"/>
                <w:sz w:val="18"/>
                <w:szCs w:val="18"/>
              </w:rPr>
              <w:t xml:space="preserve">Next step: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EF9EC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Some metrics were met, others were not. A specific change is required before moving forward. Do not expand until the adjustment has been tested.</w:t>
            </w:r>
          </w:p>
          <w:p>
            <w:pPr>
              <w:spacing w:after="20" w:before="60"/>
            </w:pPr>
            <w:r>
              <w:rPr>
                <w:rFonts w:ascii="Arial" w:cs="Arial" w:eastAsia="Arial" w:hAnsi="Arial"/>
                <w:b/>
                <w:bCs/>
                <w:color w:val="6B4E00"/>
                <w:sz w:val="18"/>
                <w:szCs w:val="18"/>
              </w:rPr>
              <w:t xml:space="preserve">What to adjust: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DECE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18"/>
                <w:szCs w:val="18"/>
              </w:rPr>
              <w:t xml:space="preserve">Results did not meet the defined success criteria. Document what was learned and why this workflow was not a fit. Use this to inform future selection.</w:t>
            </w:r>
          </w:p>
          <w:p>
            <w:pPr>
              <w:spacing w:after="20" w:before="60"/>
            </w:pPr>
            <w:r>
              <w:rPr>
                <w:rFonts w:ascii="Arial" w:cs="Arial" w:eastAsia="Arial" w:hAnsi="Arial"/>
                <w:b/>
                <w:bCs/>
                <w:color w:val="5C1A1A"/>
                <w:sz w:val="18"/>
                <w:szCs w:val="18"/>
              </w:rPr>
              <w:t xml:space="preserve">What was learned: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E4F2E8" w:val="clear"/>
            <w:tcMar>
              <w:top w:type="dxa" w:w="6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8"/>
                <w:sz w:val="18"/>
                <w:szCs w:val="18"/>
              </w:rPr>
              <w:t xml:space="preserve">☐  Select this outcome</w:t>
            </w:r>
          </w:p>
        </w:tc>
        <w:tc>
          <w:tcPr>
            <w:tcW w:type="dxa" w:w="3360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FEF9EC" w:val="clear"/>
            <w:tcMar>
              <w:top w:type="dxa" w:w="6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B4E00"/>
                <w:sz w:val="18"/>
                <w:szCs w:val="18"/>
              </w:rPr>
              <w:t xml:space="preserve">☐  Select this outcome</w:t>
            </w:r>
          </w:p>
        </w:tc>
        <w:tc>
          <w:tcPr>
            <w:tcW w:type="dxa" w:w="3360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FDECEA" w:val="clear"/>
            <w:tcMar>
              <w:top w:type="dxa" w:w="6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5C1A1A"/>
                <w:sz w:val="18"/>
                <w:szCs w:val="18"/>
              </w:rPr>
              <w:t xml:space="preserve">☐  Select this outcome</w:t>
            </w:r>
          </w:p>
        </w:tc>
      </w:tr>
    </w:tbl>
    <w:p>
      <w:pPr>
        <w:spacing w:after="4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Decision Made By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Name of the decision-maker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Decision Date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00"/>
              <w:left w:type="dxa" w:w="16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Next Steps</w:t>
            </w:r>
          </w:p>
          <w:p>
            <w:pPr>
              <w:spacing w:before="20"/>
            </w:pPr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Specific actions, owners, and dates</w:t>
            </w:r>
          </w:p>
        </w:tc>
        <w:tc>
          <w:tcPr>
            <w:tcW w:type="dxa" w:w="7280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28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1A3F6F" w:sz="2"/>
              <w:left w:val="single" w:color="1A3F6F" w:sz="18"/>
              <w:bottom w:val="single" w:color="1A3F6F" w:sz="2"/>
              <w:right w:val="single" w:color="1A3F6F" w:sz="2"/>
            </w:tcBorders>
            <w:shd w:fill="EBF5FB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This document is part of the AI Capability Rollout Framework. Stage 2: Designing a Controlled Pilot. Retain a completed copy before moving to Stage 3.</w:t>
            </w:r>
          </w:p>
        </w:tc>
      </w:tr>
    </w:tbl>
    <w:p>
      <w:pPr>
        <w:spacing w:after="40" w:before="0"/>
      </w:pP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967C" w:sz="4" w:space="1"/>
      </w:pBdr>
      <w:spacing w:before="80"/>
    </w:pPr>
    <w:r>
      <w:rPr>
        <w:rFonts w:ascii="Arial" w:cs="Arial" w:eastAsia="Arial" w:hAnsi="Arial"/>
        <w:color w:val="A8C8E8"/>
        <w:sz w:val="16"/>
        <w:szCs w:val="16"/>
      </w:rPr>
      <w:t xml:space="preserve">AI Capability Rollout Framework  ·  Stage 2 of 3  ·  Confidential</w:t>
    </w:r>
    <w:r>
      <w:rPr>
        <w:rFonts w:ascii="Arial" w:cs="Arial" w:eastAsia="Arial" w:hAnsi="Arial"/>
        <w:color w:val="A8C8E8"/>
        <w:sz w:val="16"/>
        <w:szCs w:val="16"/>
      </w:rPr>
      <w:t xml:space="preserve">   Page </w:t>
    </w:r>
    <w:r>
      <w:rPr>
        <w:rFonts w:ascii="Arial" w:cs="Arial" w:eastAsia="Arial" w:hAnsi="Arial"/>
        <w:color w:val="A8C8E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4967C" w:sz="4" w:space="1"/>
      </w:pBdr>
      <w:spacing w:after="80"/>
    </w:pPr>
    <w:r>
      <w:rPr>
        <w:rFonts w:ascii="Arial" w:cs="Arial" w:eastAsia="Arial" w:hAnsi="Arial"/>
        <w:b/>
        <w:bCs/>
        <w:color w:val="1A3F6F"/>
        <w:sz w:val="16"/>
        <w:szCs w:val="16"/>
      </w:rPr>
      <w:t xml:space="preserve">AI PILOT PLANNING TEMPLATE  ·  STAGE 2: CONTROLLED PILOT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2026-04-08T17:52:11.496Z</dcterms:created>
  <dcterms:modified xsi:type="dcterms:W3CDTF">2026-04-08T17:52:11.497Z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